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54E" w:rsidRDefault="00413AD4">
      <w:pPr>
        <w:pStyle w:val="Corpsdetexte"/>
        <w:rPr>
          <w:rFonts w:ascii="Times New Roman"/>
          <w:sz w:val="20"/>
        </w:rPr>
      </w:pPr>
      <w:r>
        <w:pict>
          <v:polyline id="_x0000_s1026" alt="" style="position:absolute;z-index:-251658752;mso-wrap-edited:f;mso-width-percent:0;mso-height-percent:0;mso-position-horizontal-relative:page;mso-position-vertical-relative:page;mso-width-percent:0;mso-height-percent:0" points="595pt,8.7pt,0,8.7pt,0,0" coordsize="11900,174" filled="f" strokeweight=".48pt">
            <v:path arrowok="t" o:connecttype="custom" o:connectlocs="2147483646,2147483646;0,2147483646;0,0" o:connectangles="0,0,0"/>
            <w10:wrap anchorx="page" anchory="page"/>
          </v:polyline>
        </w:pict>
      </w:r>
    </w:p>
    <w:p w:rsidR="008B554E" w:rsidRDefault="008B554E">
      <w:pPr>
        <w:pStyle w:val="Corpsdetexte"/>
        <w:spacing w:after="1"/>
        <w:rPr>
          <w:rFonts w:ascii="Times New Roman"/>
          <w:sz w:val="20"/>
        </w:rPr>
      </w:pPr>
    </w:p>
    <w:p w:rsidR="008B554E" w:rsidRDefault="00EB5FF0">
      <w:pPr>
        <w:pStyle w:val="Corpsdetexte"/>
        <w:ind w:left="2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90647" cy="18901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7" cy="189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FE5" w:rsidRDefault="00525FE5" w:rsidP="00525FE5">
      <w:pPr>
        <w:pStyle w:val="Corpsdetexte"/>
        <w:rPr>
          <w:b/>
          <w:sz w:val="26"/>
        </w:rPr>
      </w:pPr>
    </w:p>
    <w:p w:rsidR="00525FE5" w:rsidRDefault="00525FE5" w:rsidP="00525FE5">
      <w:pPr>
        <w:pStyle w:val="Corpsdetexte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COMMUNIQUE DU 15 MAI 2020</w:t>
      </w:r>
    </w:p>
    <w:p w:rsidR="00044922" w:rsidRDefault="00044922" w:rsidP="00525FE5">
      <w:pPr>
        <w:pStyle w:val="Corpsdetexte"/>
        <w:rPr>
          <w:b/>
          <w:sz w:val="26"/>
        </w:rPr>
      </w:pPr>
    </w:p>
    <w:p w:rsidR="00044922" w:rsidRPr="00C0581A" w:rsidRDefault="00044922" w:rsidP="00044922">
      <w:pPr>
        <w:pStyle w:val="Corpsdetexte"/>
        <w:rPr>
          <w:b/>
          <w:bCs/>
          <w:sz w:val="28"/>
          <w:szCs w:val="28"/>
          <w:u w:val="single"/>
        </w:rPr>
      </w:pPr>
      <w:r w:rsidRPr="00C0581A">
        <w:rPr>
          <w:b/>
          <w:bCs/>
          <w:sz w:val="28"/>
          <w:szCs w:val="28"/>
          <w:u w:val="single"/>
        </w:rPr>
        <w:t>COVID</w:t>
      </w:r>
      <w:r>
        <w:rPr>
          <w:b/>
          <w:bCs/>
          <w:sz w:val="28"/>
          <w:szCs w:val="28"/>
          <w:u w:val="single"/>
        </w:rPr>
        <w:t>,</w:t>
      </w:r>
      <w:r w:rsidRPr="00C0581A">
        <w:rPr>
          <w:b/>
          <w:bCs/>
          <w:sz w:val="28"/>
          <w:szCs w:val="28"/>
          <w:u w:val="single"/>
        </w:rPr>
        <w:t xml:space="preserve"> AMP ET OUVERTURE DES CENTRES</w:t>
      </w:r>
      <w:r>
        <w:rPr>
          <w:b/>
          <w:bCs/>
          <w:sz w:val="28"/>
          <w:szCs w:val="28"/>
          <w:u w:val="single"/>
        </w:rPr>
        <w:t> : BONNES NOUVELLES</w:t>
      </w:r>
    </w:p>
    <w:p w:rsidR="00044922" w:rsidRPr="00C0581A" w:rsidRDefault="00044922" w:rsidP="00044922">
      <w:pPr>
        <w:pStyle w:val="Corpsdetexte"/>
        <w:rPr>
          <w:sz w:val="20"/>
          <w:u w:val="single"/>
        </w:rPr>
      </w:pPr>
    </w:p>
    <w:p w:rsidR="00044922" w:rsidRDefault="00044922" w:rsidP="00525FE5">
      <w:pPr>
        <w:pStyle w:val="Corpsdetexte"/>
        <w:rPr>
          <w:b/>
          <w:sz w:val="26"/>
        </w:rPr>
      </w:pPr>
    </w:p>
    <w:p w:rsidR="00525FE5" w:rsidRDefault="00525FE5" w:rsidP="00525FE5">
      <w:pPr>
        <w:pStyle w:val="Corpsdetexte"/>
        <w:rPr>
          <w:b/>
          <w:sz w:val="26"/>
        </w:rPr>
      </w:pPr>
    </w:p>
    <w:p w:rsidR="00525FE5" w:rsidRDefault="00525FE5" w:rsidP="00525FE5">
      <w:pPr>
        <w:pStyle w:val="Corpsdetexte"/>
        <w:rPr>
          <w:b/>
          <w:sz w:val="26"/>
        </w:rPr>
      </w:pPr>
      <w:r>
        <w:rPr>
          <w:b/>
          <w:sz w:val="26"/>
        </w:rPr>
        <w:t>LE COLLECTIF DES CENTRES PRIVES TRAVAILLE ACTIVEMENT</w:t>
      </w:r>
      <w:r>
        <w:rPr>
          <w:b/>
          <w:sz w:val="26"/>
        </w:rPr>
        <w:t xml:space="preserve"> </w:t>
      </w:r>
      <w:r>
        <w:rPr>
          <w:b/>
          <w:sz w:val="26"/>
        </w:rPr>
        <w:t>DANS LE GROUPE DE TRAVAIL DE</w:t>
      </w:r>
      <w:r>
        <w:rPr>
          <w:b/>
          <w:sz w:val="26"/>
        </w:rPr>
        <w:t xml:space="preserve"> </w:t>
      </w:r>
      <w:r>
        <w:rPr>
          <w:b/>
          <w:sz w:val="26"/>
        </w:rPr>
        <w:t>L’AGENCE DE BIOMEDECINE</w:t>
      </w:r>
      <w:r w:rsidR="00C05BE8">
        <w:rPr>
          <w:b/>
          <w:sz w:val="26"/>
        </w:rPr>
        <w:t> :</w:t>
      </w:r>
    </w:p>
    <w:p w:rsidR="00525FE5" w:rsidRPr="008972EA" w:rsidRDefault="00525FE5" w:rsidP="00525FE5">
      <w:pPr>
        <w:pStyle w:val="Corpsdetexte"/>
        <w:rPr>
          <w:b/>
          <w:bCs/>
          <w:sz w:val="28"/>
          <w:szCs w:val="28"/>
        </w:rPr>
      </w:pPr>
    </w:p>
    <w:p w:rsidR="00044922" w:rsidRDefault="00044922" w:rsidP="00525FE5">
      <w:pPr>
        <w:pStyle w:val="Corpsdetexte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Après le </w:t>
      </w:r>
      <w:proofErr w:type="spellStart"/>
      <w:r>
        <w:rPr>
          <w:b/>
          <w:bCs/>
          <w:sz w:val="32"/>
          <w:szCs w:val="32"/>
        </w:rPr>
        <w:t>déconfinement</w:t>
      </w:r>
      <w:proofErr w:type="spellEnd"/>
      <w:r>
        <w:rPr>
          <w:b/>
          <w:bCs/>
          <w:sz w:val="32"/>
          <w:szCs w:val="32"/>
        </w:rPr>
        <w:t>, l</w:t>
      </w:r>
      <w:r w:rsidR="00525FE5">
        <w:rPr>
          <w:b/>
          <w:bCs/>
          <w:sz w:val="32"/>
          <w:szCs w:val="32"/>
        </w:rPr>
        <w:t>es recommandations</w:t>
      </w:r>
      <w:r>
        <w:rPr>
          <w:b/>
          <w:bCs/>
          <w:sz w:val="32"/>
          <w:szCs w:val="32"/>
        </w:rPr>
        <w:t xml:space="preserve"> françaises ont été adoptées par la Direction Générale de la Santé avec</w:t>
      </w:r>
      <w:r w:rsidRPr="006F7D70">
        <w:rPr>
          <w:b/>
          <w:bCs/>
          <w:sz w:val="32"/>
          <w:szCs w:val="32"/>
        </w:rPr>
        <w:t xml:space="preserve"> l’objectif de pouvoir proposer aux patients un acc</w:t>
      </w:r>
      <w:r>
        <w:rPr>
          <w:b/>
          <w:bCs/>
          <w:sz w:val="32"/>
          <w:szCs w:val="32"/>
        </w:rPr>
        <w:t>ès</w:t>
      </w:r>
      <w:r w:rsidRPr="006F7D70">
        <w:rPr>
          <w:b/>
          <w:bCs/>
          <w:sz w:val="32"/>
          <w:szCs w:val="32"/>
        </w:rPr>
        <w:t xml:space="preserve"> aux soins en AMP</w:t>
      </w:r>
      <w:r>
        <w:rPr>
          <w:b/>
          <w:bCs/>
          <w:sz w:val="32"/>
          <w:szCs w:val="32"/>
        </w:rPr>
        <w:t xml:space="preserve"> dans le cadre de la sécurité sanitaire lié au SARS-COV</w:t>
      </w:r>
      <w:r>
        <w:rPr>
          <w:b/>
          <w:bCs/>
          <w:sz w:val="32"/>
          <w:szCs w:val="32"/>
        </w:rPr>
        <w:t>ID 2 :</w:t>
      </w:r>
    </w:p>
    <w:p w:rsidR="00525FE5" w:rsidRDefault="00525FE5" w:rsidP="00525FE5">
      <w:pPr>
        <w:pStyle w:val="Corpsdetexte"/>
        <w:jc w:val="both"/>
        <w:rPr>
          <w:b/>
          <w:bCs/>
          <w:sz w:val="32"/>
          <w:szCs w:val="32"/>
        </w:rPr>
      </w:pPr>
    </w:p>
    <w:p w:rsidR="00525FE5" w:rsidRDefault="00525FE5" w:rsidP="00525FE5">
      <w:pPr>
        <w:pStyle w:val="Corpsdetexte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Ainsi les centres d’AMP peuvent recommencer la prise en charge des couples</w:t>
      </w:r>
      <w:r w:rsidR="00044922">
        <w:rPr>
          <w:b/>
          <w:bCs/>
          <w:sz w:val="32"/>
          <w:szCs w:val="32"/>
        </w:rPr>
        <w:t xml:space="preserve"> qui attendent depuis le 12 mars.</w:t>
      </w:r>
    </w:p>
    <w:p w:rsidR="00525FE5" w:rsidRDefault="00525FE5" w:rsidP="00525FE5">
      <w:pPr>
        <w:pStyle w:val="Corpsdetexte"/>
        <w:jc w:val="both"/>
        <w:rPr>
          <w:b/>
          <w:bCs/>
          <w:sz w:val="32"/>
          <w:szCs w:val="32"/>
        </w:rPr>
      </w:pPr>
    </w:p>
    <w:p w:rsidR="00525FE5" w:rsidRDefault="00525FE5" w:rsidP="00525FE5">
      <w:pPr>
        <w:pStyle w:val="Corpsdetexte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date d’ouverture sera déterminée dans chaque région </w:t>
      </w:r>
      <w:r w:rsidR="00044922">
        <w:rPr>
          <w:b/>
          <w:bCs/>
          <w:sz w:val="32"/>
          <w:szCs w:val="32"/>
        </w:rPr>
        <w:t>d’une façon progressive</w:t>
      </w:r>
    </w:p>
    <w:p w:rsidR="00525FE5" w:rsidRDefault="00525FE5" w:rsidP="00525FE5">
      <w:pPr>
        <w:pStyle w:val="Corpsdetexte"/>
        <w:jc w:val="both"/>
        <w:rPr>
          <w:b/>
          <w:bCs/>
          <w:sz w:val="32"/>
          <w:szCs w:val="32"/>
        </w:rPr>
      </w:pPr>
    </w:p>
    <w:p w:rsidR="00525FE5" w:rsidRDefault="00525FE5" w:rsidP="00525FE5">
      <w:pPr>
        <w:pStyle w:val="Corpsdetexte"/>
        <w:jc w:val="both"/>
        <w:rPr>
          <w:sz w:val="32"/>
          <w:szCs w:val="32"/>
        </w:rPr>
      </w:pPr>
    </w:p>
    <w:p w:rsidR="00525FE5" w:rsidRPr="00CA62FA" w:rsidRDefault="00525FE5" w:rsidP="00525FE5">
      <w:pPr>
        <w:pStyle w:val="Corpsdetexte"/>
        <w:jc w:val="both"/>
        <w:rPr>
          <w:b/>
          <w:bCs/>
          <w:sz w:val="32"/>
          <w:szCs w:val="32"/>
        </w:rPr>
      </w:pPr>
      <w:r w:rsidRPr="00CA62FA">
        <w:rPr>
          <w:b/>
          <w:bCs/>
          <w:sz w:val="32"/>
          <w:szCs w:val="32"/>
        </w:rPr>
        <w:t>Ensemble nous continuons à agir en AMP</w:t>
      </w:r>
      <w:r w:rsidR="00241489">
        <w:rPr>
          <w:b/>
          <w:bCs/>
          <w:sz w:val="32"/>
          <w:szCs w:val="32"/>
        </w:rPr>
        <w:t> : le Collectif des Centres Privés travaille en Infertilité pour l’accès aux soins des couples dans les meilleures conditions.</w:t>
      </w:r>
    </w:p>
    <w:p w:rsidR="008B554E" w:rsidRDefault="00750173" w:rsidP="00750173">
      <w:pPr>
        <w:spacing w:before="88"/>
        <w:rPr>
          <w:rFonts w:ascii="Arial"/>
          <w:b/>
          <w:sz w:val="36"/>
        </w:rPr>
      </w:pPr>
      <w:r>
        <w:rPr>
          <w:noProof/>
          <w:sz w:val="20"/>
        </w:rPr>
        <w:drawing>
          <wp:inline distT="0" distB="0" distL="0" distR="0" wp14:anchorId="7652068E" wp14:editId="43D27C88">
            <wp:extent cx="2525493" cy="125275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condatio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466" cy="128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54E">
      <w:type w:val="continuous"/>
      <w:pgSz w:w="11900" w:h="16840"/>
      <w:pgMar w:top="0" w:right="11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54E"/>
    <w:rsid w:val="00044922"/>
    <w:rsid w:val="00241489"/>
    <w:rsid w:val="00413AD4"/>
    <w:rsid w:val="00525FE5"/>
    <w:rsid w:val="0057664F"/>
    <w:rsid w:val="00626E16"/>
    <w:rsid w:val="00750173"/>
    <w:rsid w:val="008B554E"/>
    <w:rsid w:val="009804C8"/>
    <w:rsid w:val="00BA098C"/>
    <w:rsid w:val="00C05BE8"/>
    <w:rsid w:val="00C2625B"/>
    <w:rsid w:val="00C941B1"/>
    <w:rsid w:val="00CC4912"/>
    <w:rsid w:val="00EB5FF0"/>
    <w:rsid w:val="00FC6BD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42D2F3"/>
  <w15:docId w15:val="{6D54D5BE-7CA0-D943-BB55-E633BA04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COLLECTIF INFO</dc:title>
  <dc:creator>Silvia </dc:creator>
  <cp:lastModifiedBy>Silvia Alvarez</cp:lastModifiedBy>
  <cp:revision>7</cp:revision>
  <dcterms:created xsi:type="dcterms:W3CDTF">2020-05-15T21:09:00Z</dcterms:created>
  <dcterms:modified xsi:type="dcterms:W3CDTF">2020-05-15T21:18:00Z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Word</vt:lpwstr>
  </property>
  <property fmtid="{D5CDD505-2E9C-101B-9397-08002B2CF9AE}" pid="4" name="LastSaved">
    <vt:filetime>2020-04-30T00:00:00Z</vt:filetime>
  </property>
</Properties>
</file>